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1" w:rsidRPr="00900DAF" w:rsidRDefault="00847871" w:rsidP="00900DAF">
      <w:pPr>
        <w:pStyle w:val="Bezproreda"/>
        <w:rPr>
          <w:b/>
        </w:rPr>
      </w:pPr>
      <w:r w:rsidRPr="00900DAF">
        <w:rPr>
          <w:b/>
        </w:rPr>
        <w:t>OSNOVNA ŠKOLA SOKOLOVAC</w:t>
      </w:r>
    </w:p>
    <w:p w:rsidR="00DF3C7E" w:rsidRDefault="00DF3C7E" w:rsidP="00900DAF">
      <w:pPr>
        <w:pStyle w:val="Bezproreda"/>
      </w:pPr>
      <w:r>
        <w:t>TRG DR.T.BARDEKA 10</w:t>
      </w:r>
    </w:p>
    <w:p w:rsidR="00DF3C7E" w:rsidRDefault="00DF3C7E" w:rsidP="00900DAF">
      <w:pPr>
        <w:pStyle w:val="Bezproreda"/>
      </w:pPr>
      <w:r>
        <w:t>48306 SOKOLOVAC</w:t>
      </w:r>
    </w:p>
    <w:p w:rsidR="00F60119" w:rsidRDefault="00373E1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47871">
        <w:tab/>
      </w:r>
      <w:r w:rsidR="00847871">
        <w:tab/>
      </w:r>
      <w:r w:rsidR="00847871">
        <w:tab/>
      </w:r>
      <w:r w:rsidR="000C3498" w:rsidRPr="00847871">
        <w:rPr>
          <w:b/>
          <w:sz w:val="28"/>
          <w:szCs w:val="28"/>
        </w:rPr>
        <w:t xml:space="preserve">OPĆI DIO PRORAČUNA </w:t>
      </w:r>
      <w:r w:rsidR="00847871" w:rsidRPr="00847871">
        <w:rPr>
          <w:b/>
          <w:sz w:val="28"/>
          <w:szCs w:val="28"/>
        </w:rPr>
        <w:t>–</w:t>
      </w:r>
      <w:r w:rsidR="000C3498" w:rsidRPr="00847871">
        <w:rPr>
          <w:b/>
          <w:sz w:val="28"/>
          <w:szCs w:val="28"/>
        </w:rPr>
        <w:t xml:space="preserve"> PRIHODI</w:t>
      </w:r>
    </w:p>
    <w:p w:rsidR="009E7E02" w:rsidRPr="00DF3C7E" w:rsidRDefault="00F60119" w:rsidP="00F60119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  IZMJENE I DOPUNE</w:t>
      </w:r>
      <w:r w:rsidR="00847871" w:rsidRPr="00DF3C7E">
        <w:rPr>
          <w:b/>
          <w:sz w:val="28"/>
          <w:szCs w:val="28"/>
        </w:rPr>
        <w:t xml:space="preserve">  za razdoblje od </w:t>
      </w:r>
      <w:r>
        <w:rPr>
          <w:b/>
          <w:sz w:val="28"/>
          <w:szCs w:val="28"/>
        </w:rPr>
        <w:t>01.01.20</w:t>
      </w:r>
      <w:r w:rsidR="001C21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.-31.12.20</w:t>
      </w:r>
      <w:r w:rsidR="001C21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847871" w:rsidRPr="00DF3C7E">
        <w:rPr>
          <w:b/>
          <w:sz w:val="28"/>
          <w:szCs w:val="28"/>
        </w:rPr>
        <w:t xml:space="preserve"> godine</w:t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</w:p>
    <w:tbl>
      <w:tblPr>
        <w:tblStyle w:val="Reetkatablice"/>
        <w:tblW w:w="0" w:type="auto"/>
        <w:tblLook w:val="04A0"/>
      </w:tblPr>
      <w:tblGrid>
        <w:gridCol w:w="1653"/>
        <w:gridCol w:w="6480"/>
        <w:gridCol w:w="2193"/>
        <w:gridCol w:w="2230"/>
        <w:gridCol w:w="2230"/>
      </w:tblGrid>
      <w:tr w:rsidR="000C3498" w:rsidTr="000C3498">
        <w:tc>
          <w:tcPr>
            <w:tcW w:w="1653" w:type="dxa"/>
          </w:tcPr>
          <w:p w:rsidR="000C3498" w:rsidRDefault="000C3498" w:rsidP="00065E2F">
            <w:pPr>
              <w:rPr>
                <w:sz w:val="20"/>
              </w:rPr>
            </w:pPr>
          </w:p>
        </w:tc>
        <w:tc>
          <w:tcPr>
            <w:tcW w:w="6480" w:type="dxa"/>
          </w:tcPr>
          <w:p w:rsidR="000C3498" w:rsidRDefault="000C3498" w:rsidP="000C3498">
            <w:pPr>
              <w:pStyle w:val="Odlomakpopisa"/>
              <w:ind w:left="360"/>
            </w:pPr>
          </w:p>
        </w:tc>
        <w:tc>
          <w:tcPr>
            <w:tcW w:w="2193" w:type="dxa"/>
          </w:tcPr>
          <w:p w:rsidR="000C3498" w:rsidRDefault="00F60119" w:rsidP="001C2119">
            <w:pPr>
              <w:jc w:val="right"/>
            </w:pPr>
            <w:r>
              <w:t>Planirano 20</w:t>
            </w:r>
            <w:r w:rsidR="001C2119">
              <w:t>20</w:t>
            </w:r>
            <w:r w:rsidR="000C3498">
              <w:t>.</w:t>
            </w:r>
          </w:p>
        </w:tc>
        <w:tc>
          <w:tcPr>
            <w:tcW w:w="2230" w:type="dxa"/>
          </w:tcPr>
          <w:p w:rsidR="000C3498" w:rsidRDefault="000C3498" w:rsidP="00F60119">
            <w:pPr>
              <w:jc w:val="right"/>
            </w:pPr>
            <w:r>
              <w:t xml:space="preserve">                                              </w:t>
            </w:r>
            <w:r w:rsidR="00F60119">
              <w:t>Rebalans</w:t>
            </w:r>
          </w:p>
        </w:tc>
        <w:tc>
          <w:tcPr>
            <w:tcW w:w="2230" w:type="dxa"/>
          </w:tcPr>
          <w:p w:rsidR="000C3498" w:rsidRDefault="00F60119" w:rsidP="000C3498">
            <w:r>
              <w:t>Novi plan za 20</w:t>
            </w:r>
            <w:r w:rsidR="001C2119">
              <w:t>20</w:t>
            </w:r>
            <w:r>
              <w:t>.</w:t>
            </w:r>
          </w:p>
          <w:p w:rsidR="000C3498" w:rsidRDefault="000C3498" w:rsidP="00373E14">
            <w:pPr>
              <w:jc w:val="right"/>
            </w:pPr>
          </w:p>
        </w:tc>
      </w:tr>
      <w:tr w:rsidR="000C3498" w:rsidTr="000C3498">
        <w:tc>
          <w:tcPr>
            <w:tcW w:w="1653" w:type="dxa"/>
          </w:tcPr>
          <w:p w:rsidR="000C3498" w:rsidRPr="00E84E76" w:rsidRDefault="000C3498" w:rsidP="00065E2F">
            <w:pPr>
              <w:rPr>
                <w:sz w:val="20"/>
              </w:rPr>
            </w:pPr>
            <w:r>
              <w:rPr>
                <w:sz w:val="20"/>
              </w:rPr>
              <w:t>Izvor financiranja</w:t>
            </w:r>
          </w:p>
        </w:tc>
        <w:tc>
          <w:tcPr>
            <w:tcW w:w="6480" w:type="dxa"/>
          </w:tcPr>
          <w:p w:rsidR="000C3498" w:rsidRDefault="000C3498" w:rsidP="00065E2F">
            <w:pPr>
              <w:pStyle w:val="Odlomakpopisa"/>
              <w:numPr>
                <w:ilvl w:val="1"/>
                <w:numId w:val="1"/>
              </w:numPr>
            </w:pPr>
            <w:r>
              <w:t>Prihodi od poreza za redovnu djelatnost</w:t>
            </w:r>
          </w:p>
        </w:tc>
        <w:tc>
          <w:tcPr>
            <w:tcW w:w="2193" w:type="dxa"/>
          </w:tcPr>
          <w:p w:rsidR="000C3498" w:rsidRPr="008964EC" w:rsidRDefault="000C3498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133.948,33</w:t>
            </w:r>
          </w:p>
        </w:tc>
        <w:tc>
          <w:tcPr>
            <w:tcW w:w="2230" w:type="dxa"/>
          </w:tcPr>
          <w:p w:rsidR="000C3498" w:rsidRPr="001C2119" w:rsidRDefault="001C2119" w:rsidP="00373E14">
            <w:pPr>
              <w:jc w:val="right"/>
              <w:rPr>
                <w:b/>
              </w:rPr>
            </w:pPr>
            <w:r w:rsidRPr="001C2119">
              <w:rPr>
                <w:b/>
              </w:rPr>
              <w:t>1.251,67</w:t>
            </w:r>
          </w:p>
        </w:tc>
        <w:tc>
          <w:tcPr>
            <w:tcW w:w="2230" w:type="dxa"/>
          </w:tcPr>
          <w:p w:rsidR="000C3498" w:rsidRPr="008964EC" w:rsidRDefault="001C2119" w:rsidP="00373E14">
            <w:pPr>
              <w:jc w:val="right"/>
              <w:rPr>
                <w:b/>
              </w:rPr>
            </w:pPr>
            <w:r>
              <w:rPr>
                <w:b/>
              </w:rPr>
              <w:t>135.200,00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F60119" w:rsidRDefault="001C2119" w:rsidP="00F60119">
            <w:pPr>
              <w:jc w:val="right"/>
            </w:pPr>
            <w:r>
              <w:t>1.251,67</w:t>
            </w:r>
          </w:p>
        </w:tc>
        <w:tc>
          <w:tcPr>
            <w:tcW w:w="2230" w:type="dxa"/>
          </w:tcPr>
          <w:p w:rsidR="000C3498" w:rsidRDefault="001C2119" w:rsidP="00373E14">
            <w:pPr>
              <w:jc w:val="right"/>
            </w:pPr>
            <w:r>
              <w:t>135.200,00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0C3498" w:rsidRDefault="001C2119" w:rsidP="00373E14">
            <w:pPr>
              <w:jc w:val="right"/>
            </w:pPr>
            <w:r>
              <w:t>1.251,67</w:t>
            </w:r>
          </w:p>
        </w:tc>
        <w:tc>
          <w:tcPr>
            <w:tcW w:w="2230" w:type="dxa"/>
          </w:tcPr>
          <w:p w:rsidR="000C3498" w:rsidRDefault="001C2119" w:rsidP="00373E14">
            <w:pPr>
              <w:jc w:val="right"/>
            </w:pPr>
            <w:r>
              <w:t>135.200,00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671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0C3498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0C3498" w:rsidRDefault="001C2119" w:rsidP="00373E14">
            <w:pPr>
              <w:jc w:val="right"/>
            </w:pPr>
            <w:r>
              <w:t>1.251,67</w:t>
            </w:r>
          </w:p>
        </w:tc>
        <w:tc>
          <w:tcPr>
            <w:tcW w:w="2230" w:type="dxa"/>
          </w:tcPr>
          <w:p w:rsidR="000C3498" w:rsidRDefault="001C2119" w:rsidP="00373E14">
            <w:pPr>
              <w:jc w:val="right"/>
            </w:pPr>
            <w:r>
              <w:t>135.200,00</w:t>
            </w:r>
          </w:p>
        </w:tc>
      </w:tr>
      <w:tr w:rsidR="008964EC" w:rsidTr="000C3498">
        <w:tc>
          <w:tcPr>
            <w:tcW w:w="1653" w:type="dxa"/>
          </w:tcPr>
          <w:p w:rsidR="008964EC" w:rsidRDefault="008964EC" w:rsidP="00EB52A7">
            <w:r>
              <w:t>Izvor financiranja</w:t>
            </w:r>
          </w:p>
        </w:tc>
        <w:tc>
          <w:tcPr>
            <w:tcW w:w="6480" w:type="dxa"/>
          </w:tcPr>
          <w:p w:rsidR="008964EC" w:rsidRDefault="008964EC" w:rsidP="00EB52A7">
            <w:r>
              <w:t>5.4. Pomoći izravnanja za decentralizirane funkcije</w:t>
            </w:r>
          </w:p>
        </w:tc>
        <w:tc>
          <w:tcPr>
            <w:tcW w:w="2193" w:type="dxa"/>
          </w:tcPr>
          <w:p w:rsidR="008964EC" w:rsidRPr="008964EC" w:rsidRDefault="001C2119" w:rsidP="00EB52A7">
            <w:pPr>
              <w:jc w:val="right"/>
              <w:rPr>
                <w:b/>
              </w:rPr>
            </w:pPr>
            <w:r>
              <w:rPr>
                <w:b/>
              </w:rPr>
              <w:t>406.535,00</w:t>
            </w:r>
          </w:p>
        </w:tc>
        <w:tc>
          <w:tcPr>
            <w:tcW w:w="2230" w:type="dxa"/>
          </w:tcPr>
          <w:p w:rsidR="008964EC" w:rsidRPr="008964EC" w:rsidRDefault="001C2119" w:rsidP="00EB52A7">
            <w:pPr>
              <w:jc w:val="right"/>
              <w:rPr>
                <w:b/>
              </w:rPr>
            </w:pPr>
            <w:r>
              <w:rPr>
                <w:b/>
              </w:rPr>
              <w:t>19.965,00</w:t>
            </w:r>
          </w:p>
        </w:tc>
        <w:tc>
          <w:tcPr>
            <w:tcW w:w="2230" w:type="dxa"/>
          </w:tcPr>
          <w:p w:rsidR="008964EC" w:rsidRPr="008964EC" w:rsidRDefault="001C2119" w:rsidP="00EB52A7">
            <w:pPr>
              <w:jc w:val="right"/>
              <w:rPr>
                <w:b/>
              </w:rPr>
            </w:pPr>
            <w:r>
              <w:rPr>
                <w:b/>
              </w:rPr>
              <w:t>426.500,00</w:t>
            </w:r>
          </w:p>
        </w:tc>
      </w:tr>
      <w:tr w:rsidR="008964EC" w:rsidTr="000C3498">
        <w:tc>
          <w:tcPr>
            <w:tcW w:w="1653" w:type="dxa"/>
          </w:tcPr>
          <w:p w:rsidR="008964EC" w:rsidRDefault="008964EC" w:rsidP="00065E2F">
            <w:r>
              <w:t>6</w:t>
            </w:r>
          </w:p>
        </w:tc>
        <w:tc>
          <w:tcPr>
            <w:tcW w:w="6480" w:type="dxa"/>
          </w:tcPr>
          <w:p w:rsidR="008964EC" w:rsidRDefault="008964EC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8964EC" w:rsidRPr="008964EC" w:rsidRDefault="001C2119" w:rsidP="00373E14">
            <w:pPr>
              <w:jc w:val="right"/>
              <w:rPr>
                <w:b/>
              </w:rPr>
            </w:pPr>
            <w:r>
              <w:t>406.535,00</w:t>
            </w:r>
          </w:p>
        </w:tc>
        <w:tc>
          <w:tcPr>
            <w:tcW w:w="2230" w:type="dxa"/>
          </w:tcPr>
          <w:p w:rsidR="008964EC" w:rsidRPr="008964EC" w:rsidRDefault="001C2119" w:rsidP="00373E14">
            <w:pPr>
              <w:jc w:val="right"/>
              <w:rPr>
                <w:b/>
              </w:rPr>
            </w:pPr>
            <w:r>
              <w:rPr>
                <w:b/>
              </w:rPr>
              <w:t>19.965,00</w:t>
            </w:r>
          </w:p>
        </w:tc>
        <w:tc>
          <w:tcPr>
            <w:tcW w:w="2230" w:type="dxa"/>
          </w:tcPr>
          <w:p w:rsidR="001C2119" w:rsidRPr="008964EC" w:rsidRDefault="001C2119" w:rsidP="001C2119">
            <w:pPr>
              <w:jc w:val="right"/>
              <w:rPr>
                <w:b/>
              </w:rPr>
            </w:pPr>
            <w:r>
              <w:rPr>
                <w:b/>
              </w:rPr>
              <w:t>426.500,00</w:t>
            </w:r>
          </w:p>
        </w:tc>
      </w:tr>
      <w:tr w:rsidR="008964EC" w:rsidTr="000C3498">
        <w:tc>
          <w:tcPr>
            <w:tcW w:w="1653" w:type="dxa"/>
          </w:tcPr>
          <w:p w:rsidR="008964EC" w:rsidRDefault="008964EC" w:rsidP="00065E2F">
            <w:r>
              <w:t>67</w:t>
            </w:r>
          </w:p>
        </w:tc>
        <w:tc>
          <w:tcPr>
            <w:tcW w:w="6480" w:type="dxa"/>
          </w:tcPr>
          <w:p w:rsidR="008964EC" w:rsidRDefault="008964EC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8964EC" w:rsidRDefault="001C2119" w:rsidP="00373E14">
            <w:pPr>
              <w:jc w:val="right"/>
            </w:pPr>
            <w:r>
              <w:t>406.535,00</w:t>
            </w:r>
          </w:p>
        </w:tc>
        <w:tc>
          <w:tcPr>
            <w:tcW w:w="2230" w:type="dxa"/>
          </w:tcPr>
          <w:p w:rsidR="008964EC" w:rsidRDefault="001C2119" w:rsidP="00373E14">
            <w:pPr>
              <w:jc w:val="right"/>
            </w:pPr>
            <w:r>
              <w:t>19.965,00</w:t>
            </w:r>
          </w:p>
        </w:tc>
        <w:tc>
          <w:tcPr>
            <w:tcW w:w="2230" w:type="dxa"/>
          </w:tcPr>
          <w:p w:rsidR="008964EC" w:rsidRDefault="001C2119" w:rsidP="00373E14">
            <w:pPr>
              <w:jc w:val="right"/>
            </w:pPr>
            <w:r>
              <w:t>426.500,00</w:t>
            </w:r>
          </w:p>
        </w:tc>
      </w:tr>
      <w:tr w:rsidR="008964EC" w:rsidTr="000C3498">
        <w:tc>
          <w:tcPr>
            <w:tcW w:w="1653" w:type="dxa"/>
          </w:tcPr>
          <w:p w:rsidR="008964EC" w:rsidRDefault="008964EC" w:rsidP="00065E2F">
            <w:r>
              <w:t>671</w:t>
            </w:r>
          </w:p>
        </w:tc>
        <w:tc>
          <w:tcPr>
            <w:tcW w:w="6480" w:type="dxa"/>
          </w:tcPr>
          <w:p w:rsidR="008964EC" w:rsidRDefault="008964EC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1C2119" w:rsidRDefault="001C2119" w:rsidP="001C2119">
            <w:pPr>
              <w:jc w:val="right"/>
            </w:pPr>
            <w:r>
              <w:t>406.535,00</w:t>
            </w:r>
          </w:p>
        </w:tc>
        <w:tc>
          <w:tcPr>
            <w:tcW w:w="2230" w:type="dxa"/>
          </w:tcPr>
          <w:p w:rsidR="008964EC" w:rsidRDefault="001C2119" w:rsidP="00373E14">
            <w:pPr>
              <w:jc w:val="right"/>
            </w:pPr>
            <w:r>
              <w:t>19.965,00</w:t>
            </w:r>
          </w:p>
        </w:tc>
        <w:tc>
          <w:tcPr>
            <w:tcW w:w="2230" w:type="dxa"/>
          </w:tcPr>
          <w:p w:rsidR="008964EC" w:rsidRDefault="001C2119" w:rsidP="00373E14">
            <w:pPr>
              <w:jc w:val="right"/>
            </w:pPr>
            <w:r>
              <w:t>426,500,00</w:t>
            </w:r>
          </w:p>
        </w:tc>
      </w:tr>
      <w:tr w:rsidR="008964EC" w:rsidRPr="00847871" w:rsidTr="000C3498">
        <w:tc>
          <w:tcPr>
            <w:tcW w:w="1653" w:type="dxa"/>
          </w:tcPr>
          <w:p w:rsidR="008964EC" w:rsidRDefault="008964EC" w:rsidP="00065E2F"/>
        </w:tc>
        <w:tc>
          <w:tcPr>
            <w:tcW w:w="6480" w:type="dxa"/>
          </w:tcPr>
          <w:p w:rsidR="008964EC" w:rsidRPr="00847871" w:rsidRDefault="001C2119" w:rsidP="00A82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KKŽ</w:t>
            </w:r>
          </w:p>
        </w:tc>
        <w:tc>
          <w:tcPr>
            <w:tcW w:w="2193" w:type="dxa"/>
          </w:tcPr>
          <w:p w:rsidR="008964EC" w:rsidRPr="00847871" w:rsidRDefault="001C2119" w:rsidP="00373E14">
            <w:pPr>
              <w:jc w:val="right"/>
              <w:rPr>
                <w:b/>
              </w:rPr>
            </w:pPr>
            <w:r>
              <w:rPr>
                <w:b/>
              </w:rPr>
              <w:t>540.483,33</w:t>
            </w:r>
          </w:p>
        </w:tc>
        <w:tc>
          <w:tcPr>
            <w:tcW w:w="2230" w:type="dxa"/>
          </w:tcPr>
          <w:p w:rsidR="008964EC" w:rsidRPr="00847871" w:rsidRDefault="001C2119" w:rsidP="00373E14">
            <w:pPr>
              <w:jc w:val="right"/>
              <w:rPr>
                <w:b/>
              </w:rPr>
            </w:pPr>
            <w:r>
              <w:rPr>
                <w:b/>
              </w:rPr>
              <w:t>21.216,67</w:t>
            </w:r>
          </w:p>
        </w:tc>
        <w:tc>
          <w:tcPr>
            <w:tcW w:w="2230" w:type="dxa"/>
          </w:tcPr>
          <w:p w:rsidR="008964EC" w:rsidRPr="00847871" w:rsidRDefault="001C2119" w:rsidP="00373E14">
            <w:pPr>
              <w:jc w:val="right"/>
              <w:rPr>
                <w:b/>
              </w:rPr>
            </w:pPr>
            <w:r>
              <w:rPr>
                <w:b/>
              </w:rPr>
              <w:t>561.700,00</w:t>
            </w:r>
          </w:p>
        </w:tc>
      </w:tr>
      <w:tr w:rsidR="001C2119" w:rsidRPr="00847871" w:rsidTr="000C3498">
        <w:tc>
          <w:tcPr>
            <w:tcW w:w="1653" w:type="dxa"/>
          </w:tcPr>
          <w:p w:rsidR="001C2119" w:rsidRDefault="001C2119" w:rsidP="00065E2F"/>
        </w:tc>
        <w:tc>
          <w:tcPr>
            <w:tcW w:w="6480" w:type="dxa"/>
          </w:tcPr>
          <w:p w:rsidR="001C2119" w:rsidRPr="00847871" w:rsidRDefault="00A82B3A" w:rsidP="00065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KKŽ-ZA POKRIĆE METODOLOŠKOG MANJKA IZ 2019.</w:t>
            </w:r>
          </w:p>
        </w:tc>
        <w:tc>
          <w:tcPr>
            <w:tcW w:w="2193" w:type="dxa"/>
          </w:tcPr>
          <w:p w:rsidR="001C2119" w:rsidRDefault="001C2119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1C2119" w:rsidRDefault="00A070A8" w:rsidP="00373E14">
            <w:pPr>
              <w:jc w:val="right"/>
              <w:rPr>
                <w:b/>
              </w:rPr>
            </w:pPr>
            <w:r>
              <w:rPr>
                <w:b/>
              </w:rPr>
              <w:t>26.000,00</w:t>
            </w:r>
          </w:p>
        </w:tc>
        <w:tc>
          <w:tcPr>
            <w:tcW w:w="2230" w:type="dxa"/>
          </w:tcPr>
          <w:p w:rsidR="001C2119" w:rsidRDefault="00A82B3A" w:rsidP="00373E14">
            <w:pPr>
              <w:jc w:val="right"/>
              <w:rPr>
                <w:b/>
              </w:rPr>
            </w:pPr>
            <w:r>
              <w:rPr>
                <w:b/>
              </w:rPr>
              <w:t>26.000,00</w:t>
            </w:r>
          </w:p>
        </w:tc>
      </w:tr>
      <w:tr w:rsidR="00A82B3A" w:rsidRPr="00847871" w:rsidTr="000C3498">
        <w:tc>
          <w:tcPr>
            <w:tcW w:w="1653" w:type="dxa"/>
          </w:tcPr>
          <w:p w:rsidR="00A82B3A" w:rsidRDefault="00A82B3A" w:rsidP="00065E2F"/>
        </w:tc>
        <w:tc>
          <w:tcPr>
            <w:tcW w:w="6480" w:type="dxa"/>
          </w:tcPr>
          <w:p w:rsidR="00A82B3A" w:rsidRDefault="00A82B3A" w:rsidP="00065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-KKŽ</w:t>
            </w:r>
          </w:p>
        </w:tc>
        <w:tc>
          <w:tcPr>
            <w:tcW w:w="2193" w:type="dxa"/>
          </w:tcPr>
          <w:p w:rsidR="00A82B3A" w:rsidRDefault="00A82B3A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A82B3A" w:rsidRDefault="00A070A8" w:rsidP="00373E14">
            <w:pPr>
              <w:jc w:val="right"/>
              <w:rPr>
                <w:b/>
              </w:rPr>
            </w:pPr>
            <w:r>
              <w:rPr>
                <w:b/>
              </w:rPr>
              <w:t>47.216,67</w:t>
            </w:r>
          </w:p>
        </w:tc>
        <w:tc>
          <w:tcPr>
            <w:tcW w:w="2230" w:type="dxa"/>
          </w:tcPr>
          <w:p w:rsidR="00A82B3A" w:rsidRDefault="00A82B3A" w:rsidP="00373E14">
            <w:pPr>
              <w:jc w:val="right"/>
              <w:rPr>
                <w:b/>
              </w:rPr>
            </w:pPr>
            <w:r>
              <w:rPr>
                <w:b/>
              </w:rPr>
              <w:t>587.700,00</w:t>
            </w:r>
          </w:p>
        </w:tc>
      </w:tr>
      <w:tr w:rsidR="00A82B3A" w:rsidRPr="00847871" w:rsidTr="000C3498">
        <w:tc>
          <w:tcPr>
            <w:tcW w:w="1653" w:type="dxa"/>
          </w:tcPr>
          <w:p w:rsidR="00A82B3A" w:rsidRDefault="00A82B3A" w:rsidP="00065E2F"/>
        </w:tc>
        <w:tc>
          <w:tcPr>
            <w:tcW w:w="6480" w:type="dxa"/>
          </w:tcPr>
          <w:p w:rsidR="00A82B3A" w:rsidRDefault="00A82B3A" w:rsidP="00A82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SOKOLOVAC</w:t>
            </w:r>
          </w:p>
        </w:tc>
        <w:tc>
          <w:tcPr>
            <w:tcW w:w="2193" w:type="dxa"/>
          </w:tcPr>
          <w:p w:rsidR="00A82B3A" w:rsidRDefault="00A82B3A" w:rsidP="00373E14">
            <w:pPr>
              <w:jc w:val="right"/>
              <w:rPr>
                <w:b/>
              </w:rPr>
            </w:pPr>
            <w:r>
              <w:rPr>
                <w:b/>
              </w:rPr>
              <w:t>5.620.262,67</w:t>
            </w:r>
          </w:p>
        </w:tc>
        <w:tc>
          <w:tcPr>
            <w:tcW w:w="2230" w:type="dxa"/>
          </w:tcPr>
          <w:p w:rsidR="00A82B3A" w:rsidRDefault="003E4C4A" w:rsidP="00373E14">
            <w:pPr>
              <w:jc w:val="right"/>
              <w:rPr>
                <w:b/>
              </w:rPr>
            </w:pPr>
            <w:r>
              <w:rPr>
                <w:b/>
              </w:rPr>
              <w:t>267.937,33</w:t>
            </w:r>
          </w:p>
        </w:tc>
        <w:tc>
          <w:tcPr>
            <w:tcW w:w="2230" w:type="dxa"/>
          </w:tcPr>
          <w:p w:rsidR="003E4C4A" w:rsidRDefault="003E4C4A" w:rsidP="003E4C4A">
            <w:pPr>
              <w:jc w:val="right"/>
              <w:rPr>
                <w:b/>
              </w:rPr>
            </w:pPr>
            <w:r>
              <w:rPr>
                <w:b/>
              </w:rPr>
              <w:t>5.888.200,00</w:t>
            </w:r>
          </w:p>
        </w:tc>
      </w:tr>
      <w:tr w:rsidR="00A82B3A" w:rsidRPr="00847871" w:rsidTr="000C3498">
        <w:tc>
          <w:tcPr>
            <w:tcW w:w="1653" w:type="dxa"/>
          </w:tcPr>
          <w:p w:rsidR="00A82B3A" w:rsidRDefault="00A82B3A" w:rsidP="00065E2F"/>
        </w:tc>
        <w:tc>
          <w:tcPr>
            <w:tcW w:w="6480" w:type="dxa"/>
          </w:tcPr>
          <w:p w:rsidR="00A82B3A" w:rsidRDefault="00A82B3A" w:rsidP="00A82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SOKOLOVAC-SVEUKUPNO</w:t>
            </w:r>
          </w:p>
        </w:tc>
        <w:tc>
          <w:tcPr>
            <w:tcW w:w="2193" w:type="dxa"/>
          </w:tcPr>
          <w:p w:rsidR="00A82B3A" w:rsidRDefault="00A82B3A" w:rsidP="00373E14">
            <w:pPr>
              <w:jc w:val="right"/>
              <w:rPr>
                <w:b/>
              </w:rPr>
            </w:pPr>
            <w:r>
              <w:rPr>
                <w:b/>
              </w:rPr>
              <w:t>6.160.746,00</w:t>
            </w:r>
          </w:p>
        </w:tc>
        <w:tc>
          <w:tcPr>
            <w:tcW w:w="2230" w:type="dxa"/>
          </w:tcPr>
          <w:p w:rsidR="003E4C4A" w:rsidRDefault="00A070A8" w:rsidP="00A070A8">
            <w:pPr>
              <w:jc w:val="right"/>
              <w:rPr>
                <w:b/>
              </w:rPr>
            </w:pPr>
            <w:r>
              <w:rPr>
                <w:b/>
              </w:rPr>
              <w:t>315.154,00</w:t>
            </w:r>
          </w:p>
        </w:tc>
        <w:tc>
          <w:tcPr>
            <w:tcW w:w="2230" w:type="dxa"/>
          </w:tcPr>
          <w:p w:rsidR="00A82B3A" w:rsidRDefault="003E4C4A" w:rsidP="00A82B3A">
            <w:pPr>
              <w:jc w:val="right"/>
              <w:rPr>
                <w:b/>
              </w:rPr>
            </w:pPr>
            <w:r>
              <w:rPr>
                <w:b/>
              </w:rPr>
              <w:t>6.475.900,00</w:t>
            </w:r>
          </w:p>
        </w:tc>
      </w:tr>
      <w:tr w:rsidR="00A82B3A" w:rsidRPr="00847871" w:rsidTr="000C3498">
        <w:tc>
          <w:tcPr>
            <w:tcW w:w="1653" w:type="dxa"/>
          </w:tcPr>
          <w:p w:rsidR="00A82B3A" w:rsidRDefault="00A82B3A" w:rsidP="00065E2F"/>
        </w:tc>
        <w:tc>
          <w:tcPr>
            <w:tcW w:w="6480" w:type="dxa"/>
          </w:tcPr>
          <w:p w:rsidR="00A82B3A" w:rsidRDefault="00410639" w:rsidP="00A82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VIŠAK 2019.</w:t>
            </w:r>
          </w:p>
        </w:tc>
        <w:tc>
          <w:tcPr>
            <w:tcW w:w="2193" w:type="dxa"/>
          </w:tcPr>
          <w:p w:rsidR="00A82B3A" w:rsidRDefault="00A82B3A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A82B3A" w:rsidRDefault="00A82B3A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A82B3A" w:rsidRDefault="00410639" w:rsidP="00A82B3A">
            <w:pPr>
              <w:jc w:val="right"/>
              <w:rPr>
                <w:b/>
              </w:rPr>
            </w:pPr>
            <w:r>
              <w:rPr>
                <w:b/>
              </w:rPr>
              <w:t>6.700,00</w:t>
            </w:r>
          </w:p>
        </w:tc>
      </w:tr>
      <w:tr w:rsidR="00410639" w:rsidRPr="00847871" w:rsidTr="000C3498">
        <w:tc>
          <w:tcPr>
            <w:tcW w:w="1653" w:type="dxa"/>
          </w:tcPr>
          <w:p w:rsidR="00410639" w:rsidRDefault="00410639" w:rsidP="00065E2F"/>
        </w:tc>
        <w:tc>
          <w:tcPr>
            <w:tcW w:w="6480" w:type="dxa"/>
          </w:tcPr>
          <w:p w:rsidR="00410639" w:rsidRDefault="00410639" w:rsidP="00A82B3A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10639" w:rsidRDefault="00410639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410639" w:rsidRDefault="00410639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410639" w:rsidRDefault="003E4C4A" w:rsidP="00A82B3A">
            <w:pPr>
              <w:jc w:val="right"/>
              <w:rPr>
                <w:b/>
              </w:rPr>
            </w:pPr>
            <w:r>
              <w:rPr>
                <w:b/>
              </w:rPr>
              <w:t>6.482.600,00</w:t>
            </w:r>
          </w:p>
        </w:tc>
      </w:tr>
    </w:tbl>
    <w:p w:rsidR="00373E14" w:rsidRDefault="00CE6E15">
      <w:r>
        <w:t xml:space="preserve">U  </w:t>
      </w:r>
      <w:proofErr w:type="spellStart"/>
      <w:r>
        <w:t>S</w:t>
      </w:r>
      <w:r w:rsidR="000C3498">
        <w:t>okolovcu</w:t>
      </w:r>
      <w:proofErr w:type="spellEnd"/>
      <w:r w:rsidR="00373E14">
        <w:t xml:space="preserve">, </w:t>
      </w:r>
      <w:r w:rsidR="00847871">
        <w:t xml:space="preserve"> </w:t>
      </w:r>
      <w:r w:rsidR="00A42AAB">
        <w:t>1</w:t>
      </w:r>
      <w:r w:rsidR="001C2119">
        <w:t>6</w:t>
      </w:r>
      <w:r w:rsidR="00A42AAB">
        <w:t>.1</w:t>
      </w:r>
      <w:r w:rsidR="001C2119">
        <w:t>0</w:t>
      </w:r>
      <w:r w:rsidR="00A42AAB">
        <w:t>.20</w:t>
      </w:r>
      <w:r w:rsidR="001C2119">
        <w:t>20</w:t>
      </w:r>
      <w:r w:rsidR="00A42AAB">
        <w:t>.</w:t>
      </w:r>
      <w:r w:rsidR="00900DAF">
        <w:tab/>
      </w:r>
      <w:r w:rsidR="00900DAF">
        <w:tab/>
      </w:r>
      <w:r w:rsidR="00900DAF">
        <w:tab/>
      </w:r>
      <w:r w:rsidR="00900DAF">
        <w:tab/>
      </w:r>
      <w:r w:rsidR="00900DAF">
        <w:tab/>
      </w:r>
      <w:r w:rsidR="00900DAF">
        <w:tab/>
      </w:r>
      <w:r w:rsidR="000C3498">
        <w:t xml:space="preserve">Ravnatelj </w:t>
      </w:r>
      <w:r w:rsidR="00373E14">
        <w:t xml:space="preserve"> škole:</w:t>
      </w:r>
      <w:r w:rsidR="00900DAF">
        <w:tab/>
      </w:r>
      <w:r w:rsidR="00373E14">
        <w:tab/>
      </w:r>
      <w:r w:rsidR="00900DAF">
        <w:tab/>
      </w:r>
      <w:r w:rsidR="00373E14">
        <w:tab/>
      </w:r>
      <w:r w:rsidR="00900DAF">
        <w:t>Predsjednik Školskog odbora:</w:t>
      </w:r>
      <w:r w:rsidR="00373E14">
        <w:tab/>
      </w:r>
      <w:r w:rsidR="00373E14">
        <w:tab/>
      </w:r>
      <w:r w:rsidR="00373E14">
        <w:tab/>
      </w:r>
      <w:r w:rsidR="00373E14">
        <w:tab/>
      </w:r>
      <w:r w:rsidR="00373E14">
        <w:tab/>
      </w:r>
      <w:r w:rsidR="00373E14">
        <w:tab/>
      </w:r>
      <w:r w:rsidR="00373E14">
        <w:tab/>
      </w:r>
      <w:r w:rsidR="00373E14">
        <w:tab/>
      </w:r>
      <w:r w:rsidR="00373E14">
        <w:tab/>
      </w:r>
      <w:bookmarkStart w:id="0" w:name="_GoBack"/>
      <w:bookmarkEnd w:id="0"/>
      <w:r w:rsidR="00900DAF">
        <w:tab/>
      </w:r>
      <w:r w:rsidR="00900DAF">
        <w:tab/>
      </w:r>
      <w:r w:rsidR="000C3498">
        <w:t>Saša Korkut,</w:t>
      </w:r>
      <w:proofErr w:type="spellStart"/>
      <w:r w:rsidR="000C3498">
        <w:t>prof</w:t>
      </w:r>
      <w:proofErr w:type="spellEnd"/>
      <w:r w:rsidR="000C3498">
        <w:t>.</w:t>
      </w:r>
      <w:r w:rsidR="00900DAF">
        <w:tab/>
      </w:r>
      <w:r w:rsidR="00900DAF">
        <w:tab/>
      </w:r>
      <w:r w:rsidR="00900DAF">
        <w:tab/>
      </w:r>
      <w:r w:rsidR="00900DAF">
        <w:tab/>
        <w:t>Nataša Karlovčec</w:t>
      </w:r>
      <w:r w:rsidR="00900DAF">
        <w:tab/>
      </w:r>
      <w:r w:rsidR="00900DAF">
        <w:tab/>
      </w:r>
    </w:p>
    <w:p w:rsidR="00373E14" w:rsidRDefault="00373E14"/>
    <w:p w:rsidR="00373E14" w:rsidRDefault="00373E14"/>
    <w:sectPr w:rsidR="00373E14" w:rsidSect="00E84E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CED"/>
    <w:multiLevelType w:val="multilevel"/>
    <w:tmpl w:val="AC04A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E76"/>
    <w:rsid w:val="000C3498"/>
    <w:rsid w:val="001568C9"/>
    <w:rsid w:val="001C2119"/>
    <w:rsid w:val="001E1150"/>
    <w:rsid w:val="002536C7"/>
    <w:rsid w:val="0029134F"/>
    <w:rsid w:val="00373E14"/>
    <w:rsid w:val="003E4C4A"/>
    <w:rsid w:val="00410639"/>
    <w:rsid w:val="00441E87"/>
    <w:rsid w:val="004B650D"/>
    <w:rsid w:val="0062767F"/>
    <w:rsid w:val="00847871"/>
    <w:rsid w:val="008964EC"/>
    <w:rsid w:val="008C045C"/>
    <w:rsid w:val="00900DAF"/>
    <w:rsid w:val="00961FC4"/>
    <w:rsid w:val="009A617D"/>
    <w:rsid w:val="009E7E02"/>
    <w:rsid w:val="00A070A8"/>
    <w:rsid w:val="00A42AAB"/>
    <w:rsid w:val="00A82B3A"/>
    <w:rsid w:val="00B571C6"/>
    <w:rsid w:val="00B71FB1"/>
    <w:rsid w:val="00BE48C2"/>
    <w:rsid w:val="00C05E5A"/>
    <w:rsid w:val="00C71A99"/>
    <w:rsid w:val="00C9065A"/>
    <w:rsid w:val="00CE01CE"/>
    <w:rsid w:val="00CE6E15"/>
    <w:rsid w:val="00D12509"/>
    <w:rsid w:val="00D30337"/>
    <w:rsid w:val="00D46F00"/>
    <w:rsid w:val="00DB2416"/>
    <w:rsid w:val="00DF3C7E"/>
    <w:rsid w:val="00E80326"/>
    <w:rsid w:val="00E84E76"/>
    <w:rsid w:val="00E97CB1"/>
    <w:rsid w:val="00F60119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  <w:style w:type="paragraph" w:styleId="Bezproreda">
    <w:name w:val="No Spacing"/>
    <w:uiPriority w:val="1"/>
    <w:qFormat/>
    <w:rsid w:val="00900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Skola</cp:lastModifiedBy>
  <cp:revision>4</cp:revision>
  <cp:lastPrinted>2020-11-16T06:07:00Z</cp:lastPrinted>
  <dcterms:created xsi:type="dcterms:W3CDTF">2020-11-16T06:08:00Z</dcterms:created>
  <dcterms:modified xsi:type="dcterms:W3CDTF">2020-12-09T09:22:00Z</dcterms:modified>
</cp:coreProperties>
</file>